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Блалейская межрайонная прокуратура помогла жительнице г. Балей </w:t>
      </w:r>
      <w:r>
        <w:rPr>
          <w:rFonts w:ascii="Times New Roman" w:hAnsi="Times New Roman"/>
          <w:b w:val="1"/>
          <w:sz w:val="28"/>
        </w:rPr>
        <w:t>оформить право собственности на дом в силу приобретательной давности.</w:t>
      </w:r>
    </w:p>
    <w:p w14:paraId="02000000">
      <w:pPr>
        <w:widowControl w:val="1"/>
        <w:spacing w:after="0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Балейская межрайонная прокуратура провела проверку по обращению жительницы г. Балей Балейского муниципального округа с просьбой помочь оформить право собственности на дом.</w:t>
      </w:r>
    </w:p>
    <w:p w14:paraId="03000000">
      <w:pPr>
        <w:widowControl w:val="1"/>
        <w:spacing w:after="0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в 1999 году заявителем приобретен дом, однако сведения о собственнике в ЕГРН не внесены. Более 25 лет заявитель содержала дом в надлежащем состоянии, ежемесячно и своевременно производила оплату за коммунальные услуги.</w:t>
      </w:r>
    </w:p>
    <w:p w14:paraId="04000000">
      <w:pPr>
        <w:widowControl w:val="1"/>
        <w:spacing w:after="0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Поскольку заявитель непрерывно, открыто и добросовестно владела жилым помещением более 15 лет, межрайонной прокуратурой по результатам проверки в защиту ее интересов в суд направлено исковое заявление о признании за пенсионеркой права собственности в силу приобретательной давности.</w:t>
      </w:r>
    </w:p>
    <w:p w14:paraId="05000000">
      <w:pPr>
        <w:widowControl w:val="1"/>
        <w:spacing w:after="0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Балейским городским судом исковые требования прокурора удовлетворены, решение суда вступило в законную силу.</w:t>
      </w:r>
    </w:p>
    <w:p w14:paraId="06000000">
      <w:pPr>
        <w:widowControl w:val="1"/>
        <w:ind w:firstLine="680"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Информацию предоставил помощник </w:t>
      </w:r>
      <w:r>
        <w:rPr>
          <w:rFonts w:ascii="Times New Roman" w:hAnsi="Times New Roman"/>
          <w:sz w:val="28"/>
        </w:rPr>
        <w:t>Балейского</w:t>
      </w:r>
      <w:r>
        <w:rPr>
          <w:rFonts w:ascii="Times New Roman" w:hAnsi="Times New Roman"/>
          <w:sz w:val="28"/>
        </w:rPr>
        <w:t xml:space="preserve"> межрайонного прокурора Козак Мария Витальевна.</w:t>
      </w:r>
    </w:p>
    <w:p w14:paraId="08000000">
      <w:pPr>
        <w:widowControl w:val="1"/>
        <w:ind w:firstLine="68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2025-09-17T12:45:21Z</dcterms:created>
  <dcterms:modified xsi:type="dcterms:W3CDTF">2025-09-17T12:45:21Z</dcterms:modified>
</cp:coreProperties>
</file>